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315" w:lineRule="atLeast"/>
        <w:jc w:val="center"/>
        <w:rPr>
          <w:rFonts w:hint="eastAsia" w:ascii="黑体" w:hAnsi="黑体" w:eastAsia="黑体" w:cs="宋体"/>
          <w:color w:val="333333"/>
          <w:sz w:val="24"/>
          <w:szCs w:val="24"/>
        </w:rPr>
      </w:pPr>
      <w:r>
        <w:rPr>
          <w:rFonts w:ascii="宋体" w:hAnsi="宋体" w:eastAsia="宋体" w:cs="宋体"/>
          <w:color w:val="333333"/>
          <w:sz w:val="24"/>
          <w:szCs w:val="24"/>
        </w:rPr>
        <w:t>22</w:t>
      </w:r>
      <w:r>
        <w:rPr>
          <w:rFonts w:hint="eastAsia" w:ascii="黑体" w:hAnsi="黑体" w:eastAsia="黑体" w:cs="宋体"/>
          <w:color w:val="333333"/>
          <w:sz w:val="24"/>
          <w:szCs w:val="24"/>
        </w:rPr>
        <w:t>　狐狸分奶</w:t>
      </w:r>
      <w:bookmarkStart w:id="1" w:name="_GoBack"/>
      <w:bookmarkEnd w:id="1"/>
      <w:r>
        <w:rPr>
          <w:rFonts w:hint="eastAsia" w:ascii="黑体" w:hAnsi="黑体" w:eastAsia="黑体" w:cs="宋体"/>
          <w:color w:val="333333"/>
          <w:sz w:val="24"/>
          <w:szCs w:val="24"/>
        </w:rPr>
        <w:t>酪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/>
        <w:jc w:val="both"/>
        <w:textAlignment w:val="auto"/>
        <w:outlineLvl w:val="9"/>
        <w:rPr>
          <w:rStyle w:val="5"/>
          <w:b w:val="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教材来源</w:t>
      </w:r>
      <w:r>
        <w:rPr>
          <w:rFonts w:hint="eastAsia" w:ascii="宋体" w:hAnsi="宋体"/>
          <w:b/>
          <w:bCs/>
          <w:color w:val="000000"/>
          <w:szCs w:val="21"/>
        </w:rPr>
        <w:t>：</w:t>
      </w:r>
      <w:r>
        <w:rPr>
          <w:rStyle w:val="5"/>
          <w:b w:val="0"/>
          <w:szCs w:val="21"/>
        </w:rPr>
        <w:t>义务教育教科书</w:t>
      </w:r>
      <w:r>
        <w:rPr>
          <w:rStyle w:val="5"/>
          <w:rFonts w:hint="eastAsia"/>
          <w:b w:val="0"/>
          <w:szCs w:val="21"/>
        </w:rPr>
        <w:t>，人民教育出版社</w:t>
      </w:r>
      <w:r>
        <w:rPr>
          <w:rStyle w:val="5"/>
          <w:rFonts w:hint="eastAsia"/>
          <w:b w:val="0"/>
          <w:szCs w:val="21"/>
          <w:lang w:val="en-US" w:eastAsia="zh-CN"/>
        </w:rPr>
        <w:t>2017</w:t>
      </w:r>
      <w:r>
        <w:rPr>
          <w:rStyle w:val="5"/>
          <w:rFonts w:hint="eastAsia"/>
          <w:b w:val="0"/>
          <w:szCs w:val="21"/>
        </w:rPr>
        <w:t xml:space="preserve">年版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/>
        <w:textAlignment w:val="auto"/>
        <w:outlineLvl w:val="9"/>
        <w:rPr>
          <w:rStyle w:val="5"/>
          <w:b w:val="0"/>
          <w:szCs w:val="21"/>
        </w:rPr>
      </w:pPr>
      <w:r>
        <w:rPr>
          <w:rStyle w:val="5"/>
          <w:rFonts w:hint="eastAsia"/>
          <w:sz w:val="24"/>
        </w:rPr>
        <w:t>教内容来源：</w:t>
      </w:r>
      <w:r>
        <w:rPr>
          <w:rStyle w:val="5"/>
          <w:rFonts w:hint="eastAsia"/>
          <w:b w:val="0"/>
          <w:szCs w:val="21"/>
        </w:rPr>
        <w:t>小学二年级语文</w:t>
      </w:r>
      <w:r>
        <w:rPr>
          <w:rStyle w:val="5"/>
          <w:b w:val="0"/>
          <w:szCs w:val="21"/>
        </w:rPr>
        <w:t>语文</w:t>
      </w:r>
      <w:r>
        <w:rPr>
          <w:rStyle w:val="5"/>
          <w:rFonts w:hint="eastAsia"/>
          <w:b w:val="0"/>
          <w:szCs w:val="21"/>
        </w:rPr>
        <w:t>（上册）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/>
        <w:textAlignment w:val="auto"/>
        <w:outlineLvl w:val="9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教学主题：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 w:val="24"/>
          <w:lang w:val="en-US" w:eastAsia="zh-CN"/>
        </w:rPr>
        <w:t>相处</w:t>
      </w:r>
      <w:r>
        <w:rPr>
          <w:rFonts w:hint="eastAsia" w:ascii="宋体" w:hAnsi="宋体"/>
          <w:bCs/>
          <w:color w:val="000000"/>
          <w:sz w:val="24"/>
        </w:rPr>
        <w:t xml:space="preserve">               </w:t>
      </w:r>
      <w:r>
        <w:rPr>
          <w:rFonts w:hint="eastAsia" w:ascii="宋体" w:hAnsi="宋体"/>
          <w:b/>
          <w:bCs/>
          <w:color w:val="000000"/>
          <w:sz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/>
        <w:textAlignment w:val="auto"/>
        <w:outlineLvl w:val="9"/>
        <w:rPr>
          <w:rFonts w:hint="eastAsia" w:ascii="宋体" w:hAnsi="宋体"/>
          <w:b w:val="0"/>
          <w:bCs w:val="0"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 w:val="24"/>
        </w:rPr>
        <w:t>课时：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 w:val="0"/>
          <w:bCs w:val="0"/>
          <w:color w:val="000000"/>
          <w:szCs w:val="21"/>
        </w:rPr>
        <w:t>共</w:t>
      </w:r>
      <w:r>
        <w:rPr>
          <w:rFonts w:hint="eastAsia" w:ascii="宋体" w:hAnsi="宋体"/>
          <w:b w:val="0"/>
          <w:bCs w:val="0"/>
          <w:color w:val="000000"/>
          <w:szCs w:val="21"/>
          <w:lang w:val="en-US" w:eastAsia="zh-CN"/>
        </w:rPr>
        <w:t>2</w:t>
      </w:r>
      <w:r>
        <w:rPr>
          <w:rFonts w:hint="eastAsia" w:ascii="宋体" w:hAnsi="宋体"/>
          <w:b w:val="0"/>
          <w:bCs w:val="0"/>
          <w:color w:val="000000"/>
          <w:szCs w:val="21"/>
        </w:rPr>
        <w:t>课时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授课对象：</w:t>
      </w:r>
      <w:r>
        <w:rPr>
          <w:rFonts w:hint="eastAsia" w:ascii="宋体" w:hAnsi="宋体"/>
          <w:bCs/>
          <w:color w:val="000000"/>
          <w:sz w:val="24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二年级学生</w:t>
      </w:r>
      <w:r>
        <w:rPr>
          <w:rFonts w:hint="eastAsia" w:ascii="宋体" w:hAnsi="宋体"/>
          <w:bCs/>
          <w:color w:val="000000"/>
          <w:sz w:val="24"/>
        </w:rPr>
        <w:t xml:space="preserve">    </w:t>
      </w:r>
    </w:p>
    <w:p>
      <w:pPr>
        <w:keepNext w:val="0"/>
        <w:keepLines w:val="0"/>
        <w:pageBreakBefore w:val="0"/>
        <w:widowControl/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目标确定的依据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1.课程标准的相关要求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情境教学是语文教学的一块“绿洲”。它给课堂教学带来活力，给学生带来生机，给老师带来希望。它极大地丰富了教学内容，激发了学生的热情，融声像、动画于一体，艺术地再现教材内容，变抽象为形象，变繁复为简明，化静为动，化难为易，消除情感阻隔，点亮思维火花，使教学过程别有一番新风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2.学情分析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对于动物孩子们都爱他们萌萌的外表，所以他们也对动物之间的故事特别感兴趣。而本文作为童话，则是孩子们最亲赖的题材，通过童话来引导孩子爱上识字，爱上思考，比别的更加容易。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80" w:firstLineChars="200"/>
        <w:textAlignment w:val="auto"/>
        <w:outlineLvl w:val="9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3.教材分析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20" w:firstLineChars="200"/>
        <w:textAlignment w:val="auto"/>
        <w:outlineLvl w:val="9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本篇课文内容通俗易懂，故事性、可读性强。教学中充分利用课本本身具备的能动性，创设表演情境，组织学生分角色表演，帮助学生感知课文内容和语言特点，让学生在角色扮演中体会“人物”的性格、语言和动作的特点。学生在读中领悟，在演中体验，在议中鉴赏。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学习目标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1.认识11个生字；会写8个生字 ；掌握多音字“结”；理解“仔细、公平”等词语。（重点）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2.分角色朗读课文。（重点）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3.理解课文内容，懂得遇事多动脑筋，不要随便相信别人，明白不要斤斤计较，要懂得互相谦让，不要为了占便宜吃大亏的道理。。（难点）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/>
        <w:textAlignment w:val="auto"/>
        <w:outlineLvl w:val="9"/>
        <w:rPr>
          <w:rFonts w:hint="eastAsia" w:ascii="宋体" w:hAnsi="宋体"/>
          <w:b/>
          <w:bCs/>
          <w:color w:val="000000"/>
          <w:sz w:val="24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评价任务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任务一: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认识11个生字；会写8个生字 ；掌握多音字“结”；理解“仔细、公平”等词语。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任务二: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分角色朗读课文，过程中正确、流利、有感情。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432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20" w:lineRule="exact"/>
        <w:ind w:left="0" w:leftChars="0" w:right="0" w:rightChars="0" w:firstLine="422" w:firstLineChars="200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任务三: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理解课文内容，懂得遇事多动脑筋，不要随便相信别人，明白不要斤斤计较，要懂得互相谦让，不要为了占便宜吃大亏的道理。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宋体"/>
          <w:color w:val="333333"/>
          <w:sz w:val="24"/>
          <w:szCs w:val="24"/>
        </w:rPr>
      </w:pPr>
      <w:r>
        <w:rPr>
          <w:rFonts w:hint="eastAsia" w:ascii="宋体" w:hAnsi="宋体"/>
          <w:b/>
          <w:bCs w:val="0"/>
          <w:color w:val="000000"/>
          <w:sz w:val="32"/>
          <w:szCs w:val="32"/>
          <w:lang w:val="en-US" w:eastAsia="zh-CN"/>
        </w:rPr>
        <w:t>学习过程</w:t>
      </w:r>
    </w:p>
    <w:tbl>
      <w:tblPr>
        <w:tblStyle w:val="6"/>
        <w:tblW w:w="95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2692"/>
        <w:gridCol w:w="2834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</w:rPr>
              <w:t>第一课时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  <w:t>教学环节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  <w:t>教师指导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  <w:t>学生活动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eastAsia="zh-CN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一、出示课题，导入新课(用时：3分钟)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通过图片和儿歌，引出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课题，认读“奶、酪”两个字，借助图片理解“奶酪”。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2.齐读课题。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3.读题目，猜一猜这篇课文的主要人物是谁，他干了一件什么事。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1.学生读题目，读准字音“酪”，在图片的帮助下理解“奶酪”。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2.学生先说说自己知道的民间故事，然后教师再介绍。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3.根据题目找到主人公“狐狸”，了解事件“分奶酪”。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1.提醒学生“酪”的准确读音是lào，不能读成nào。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2.对于匈牙利民间故事，教师只需简单介绍就可以，切忌长篇大论。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3.提醒学生答案就在文题中。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二、初读课文，解决字词(用时：15分钟)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1.教师范读，注意生字的读音以及句子的停顿。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2.引导学生用自己喜欢的方式读课文。说说课文讲了一件什么事。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3.小组合作识字。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出示小组学习要求：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(1)轮流指读生字表中的生字。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(2)分别说一说生字的字音和结构。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(3)对识记有困难的字，在小组内交流，一起想办法。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(4)小组内开火车读字，并组词。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4.鼓励学生汇报学习成果。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(1)汇报简单字的识记方法。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(2)汇报识记起来较难的字，并说一说自己的办法，再听一听别人的办法。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5.游戏巩固，引导学生开动脑筋识记生字。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1.学生听读，可以把不认识的字圈出来。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2.朗读并交流：课文讲了小熊兄弟俩因为奶酪分配不匀而吵嘴，被狐狸钻了空子，把奶酪都吃光了的事。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3.学生小组活动：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(1)学生自己逐一认读书中的11个生字和一个多音字，圈出读不准的生字。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(2)认读生字，同桌相互纠正。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(3)整理自己不认识的生字卡，请小组会读的同学示范读，认不准的同学认真倾听同学为自己所做的示范。如果遇到小组同学都读不准的字可以到书中找拼音，拼一拼，再读一读。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4.小组内交流学习成果。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(1)说一说识记了哪些生字，用的什么方法。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(2)说一说在学习中有没有动脑解决难题或者帮助了别人。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5.积极参与识字游戏活动，并认真倾听他人的发言，与他人一起思考。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1.教师范读，提醒学生注意倾听。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2.学生概括故事大意，可出示填空形式的提示，降低难度。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3.小组学习时教师要时时巡视，及时给予指导。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4.学生汇报时，教师要注意倾听，提醒学生说完整话，并适时给予学生鼓励。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5.游戏巩固生字时，要注意把游戏规则说清楚，避免出现混乱，真正起到巩固的作用。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三、精读课文，体会情感(用时：10分钟)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1.快速扫读，标出自然段。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2.指名按自然段读文，思考：狐狸是怎样分奶酪的？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3.默读课文，标出与狐狸分奶酪相对应的自然段，读一读。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4.学习第5～9自然段。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(1)指名读第5自然段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，想一想：狐狸为什么“笑”？他是真的来帮小熊兄弟俩的吗？(指导朗读)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(2)读第6、8自然段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，理解两次“嚷”，从这个字我们可以看出小熊兄弟俩的什么特点？(指导朗读)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(3)狐狸听到小熊兄弟俩的叫嚷是怎么说，又是怎么做的呢？指名分别读第7、9自然段。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pacing w:val="15"/>
                <w:sz w:val="21"/>
                <w:szCs w:val="21"/>
              </w:rPr>
              <w:t>(4)利用教具演示分奶酪的过程。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(5)分角色朗读表演第5～9自然段。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1.扫读并按要求标出自然段。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2.一边听朗读，一边思考老师提出的问题。回答时要尽量避免啰嗦。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3.按要求默读，画出对应的自然段并读一读。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4.根据老师提出的问题抓住关键语句理解课文，并有感情地进行朗读。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(1)联系上下文回答问题。了解狐狸不是真的来帮小熊兄弟俩的，他的笑是狡猾的笑。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(2)利用生活经验理解“嚷”的意思之后，发表自己的见解：小熊兄弟俩有些自私，生怕自己吃亏。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(3)利用工具书理解词语，读好第7和第9自然段。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(4)按课文内容演示过程。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(5)一生扮演狐狸，一生扮演小熊哥哥，一生扮演小熊弟弟，老师旁白，师生配合表演。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1.提醒学生自然段的标志(开头空两格)。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2.引导学生学会边听边想，并说完整话。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3.提醒学生“默读”的要求——不出声，圈画自然段序号就可以。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4.引导学生联系上下文并加上自己丰富的想象回答问题。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朗读时要学会换位思考，把自己想象成书中的人物。分角色朗读表演前要给学生一些提示和练习时间。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四、认真观察，指导书写(用时：12分钟)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1.课件出示本课生字：奶、仔、急、咬、始。认读后练习组词。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2.引导学生观察生字的字形特点及其在田字格中的位置。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3.教师范写，学生练写。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引导学生在书写练习中体会怎样把字写得规范、美观。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4.利用投影仪展示学生的书写成果，组织交流反馈。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5.学生展示自己练习书写的成果并说一说自己的体会。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1.学生认读生字，注意读音并组词，比一比谁组得多。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2.认真观察“奶、仔、急、咬、始”几个字的书写特点。在小组中发表自己的观点，并练习书写。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(1)“奶、仔、咬、始”这几个字是左右结构，都是左窄右宽，书写要紧凑。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(2)“急”字是上下结构，上面的“刍”要占多半格。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3.观察老师范写，一边观察一边做书空，然后落笔练习书写。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4.同桌、全班相互交流，指出书写的优点和不足，并改正。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5.大胆展示自己的书写成果，勇敢接受同学的质疑。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1.学生组词时教师要注意倾听，发现别字要及时纠正并适当区分。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2.强调重点笔画的书写。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“奶”字右半部分的笔顺是先写横折折折钩，再写撇。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3.对学生的书写成果教师要及时给予评价，并注意以鼓励为主。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2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32"/>
                <w:szCs w:val="32"/>
              </w:rPr>
              <w:t>第二课时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  <w:t>教学环节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  <w:t>教师指导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</w:rPr>
              <w:t>学生活动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1"/>
                <w:szCs w:val="21"/>
                <w:lang w:eastAsia="zh-CN"/>
              </w:rPr>
              <w:t>评价要点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一、谈话导入，激发兴趣(用时：4分钟)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1.教师出示生字卡片，学生开火车读字、组词，并适时运用词语练习说话。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2.狐狸假装帮助小熊兄弟俩分奶酪，结果把奶酪都吃光了，你们觉得狐狸分得公平吗？这节课我们继续学习《狐狸分奶酪》这篇课文。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1.学生读生字、组词语，在说句子的过程中尽量说完整，尝试着说不同语气的句子。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2.学生回忆课文，回答问题。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1.及时纠正学生出现的错误读音，对学生组词中出现的别字要适时进行改正。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2.引导学生回忆上节课学习的课文内容，再回答。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二、抓住重点，读中感悟(用时：26分钟)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1.学习第10、11自然段。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(1)引导学生朗读课文第10自然段，思考并交流：奶酪被吃光，两只小熊有什么样的表现？(指导有感情地朗读第10自然段)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(2)看到小熊兄弟俩生气了，狐狸是怎么说的？引导学生朗读最后一个自然段，思考：狐狸为什么说他分得很公平？狐狸又一次“笑”了，这次他为什么笑？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(3)指导学生有感情地朗读这两个自然段。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2.学习第1～4自然段(故事的起因)。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(1)指名读第1自然段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，想一想：小熊兄弟俩的感情变化是怎样的？(指导朗读)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用换词法理解“拌嘴”。想一想：两只小熊会怎么吵？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(2)自由读第3、4自然段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，理解狐狸叫两只小熊“小家伙们”的用意。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(3)同桌练习分角色朗读狐狸和兄弟的话。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(4)分角色朗读第1～4自然段。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3.学生分角色练习朗读对话。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4.再读课文，思考交流：如果你是小熊，你会怎么做？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1.一边读一边思考问题，交流读后感受。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(1)两只小熊很生气。用生气的语气读第10自然段。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(2)狐狸说自己分得公平的原因是抓住了两只小熊自私的心理，说“谁也没多吃一口，谁也没少吃一口”，是在嘲笑两只小熊。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(3)有感情地朗读，读出小熊生气，狐狸得意、嘲弄的语气。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2.学生读第1～4自然段，分析人物心理。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(1)两只小熊的情感变化。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捡到奶酪——高兴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怕对方多吃而吵架——生气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认真读文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，与同桌模拟两只小熊吵架的过程，感受“拌嘴”的原因。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(2)狐狸之所以叫两只小熊“小家伙们”是要和他们套近乎，迷惑他们。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(3)同桌练习分角色朗读。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3.一人扮狡猾的狐狸，一人扮憨厚的熊弟弟进行分角色朗读。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4.先小组内各抒己见，再汇报自己的想法。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1.要抓住这两个自然段中的重点词句进行导读，理解狐狸的“笑”是得意的笑，也是嘲讽的笑。在学生理解狐狸和两只小熊的想法之后，再进行指导朗读。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2.第1～4自然段是故事的起因，要让学生理解两只小熊“拌嘴”的原因，了解奶酪被狐狸吃光的主要原因是他们生怕对方多吃一口，自己少吃一口。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3.分角色朗读时可以提示学生加上一些表情和肢体语言。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4.鼓励学生大胆发表自己的看法，指导学生说完整的话。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三、认真观察，指导写字(用时：8分钟)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1.引导学生观察课件，注意“吵、第、公”这几个字在田字格中的位置。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2.教师范写，学生书空。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3.重点指导书写“第”字。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“第”的部首在上面，是竹字头，“竹”的竖、竖钩都变成点；书写时上扁下长；整个字是11画，第七笔是横折、第八笔是横、第九笔是竖折折钩。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4.教师随机指导学生书写其他生字。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5.展示学生作品，师生评价、反馈。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1.观察生字在田字格中的位置，找到关键笔画或者易错笔画。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2.跟着老师书空，注意笔顺。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教师范写，学生书空。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3.注意老师强调的部分，认真仿写。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4.学生仿照书中例字进行书写。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5.评议展示的字。继续练写一遍。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1.提示学生仔细观察生字在田字格中的位置。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2.强调书写，加强学生对生字笔顺的记忆，避免出现错误笔顺。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3.教师要随时关注学生的书写情况，发现问题及时纠正、指导。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4.注意评价以鼓励为主。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四、布置作业，拓展延伸(用时：2分钟)</w:t>
            </w:r>
          </w:p>
        </w:tc>
        <w:tc>
          <w:tcPr>
            <w:tcW w:w="26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1.布置作业：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书写本课的生字、新词。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2.把这个故事讲给家人听。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完成评价任务二、三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3.继续收集自己喜欢的民间故事。</w:t>
            </w:r>
          </w:p>
        </w:tc>
        <w:tc>
          <w:tcPr>
            <w:tcW w:w="28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1.认真书写并识记本课的生字、新词。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2.用自己的话把课文讲给家人听。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完成评价任务三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3.请家人帮忙，收集几个自己喜欢的民间故事，可以试着讲给别人听。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1.书写生字要注意笔顺。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2.把故事讲给家人实际是一种简单的复述，不要求完全背诵。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完成评价任务二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adjustRightInd/>
              <w:snapToGrid/>
              <w:spacing w:after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3.请家长配合完成收集资料的任务。鼓励学生把自己喜欢的故事讲给别人听。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13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教学反思</w:t>
            </w:r>
          </w:p>
        </w:tc>
        <w:tc>
          <w:tcPr>
            <w:tcW w:w="82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bookmarkEnd w:id="0"/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汉仪粗宋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\* CHINESENUM3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五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\* CHINESENUM3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五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楷体" w:hAnsi="楷体" w:eastAsia="楷体" w:cs="楷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A5774"/>
    <w:rsid w:val="19AD705E"/>
    <w:rsid w:val="2D9A5774"/>
    <w:rsid w:val="316834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2017-10-16T09:06:00Z</dcterms:created>
  <dc:creator>Administrator</dc:creator>
  <cp:lastModifiedBy>Administrator</cp:lastModifiedBy>
  <dcterms:modified xsi:type="dcterms:W3CDTF">2017-10-18T04:25:23Z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