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96" w:rsidRPr="003D0696" w:rsidRDefault="003D0696" w:rsidP="003D0696">
      <w:pPr>
        <w:jc w:val="center"/>
        <w:rPr>
          <w:rFonts w:hint="eastAsia"/>
          <w:b/>
          <w:sz w:val="32"/>
          <w:szCs w:val="32"/>
        </w:rPr>
      </w:pPr>
      <w:r w:rsidRPr="003D0696">
        <w:rPr>
          <w:rFonts w:hint="eastAsia"/>
          <w:b/>
          <w:sz w:val="32"/>
          <w:szCs w:val="32"/>
        </w:rPr>
        <w:t>2014</w:t>
      </w:r>
      <w:r w:rsidRPr="003D0696">
        <w:rPr>
          <w:rFonts w:hint="eastAsia"/>
          <w:b/>
          <w:sz w:val="32"/>
          <w:szCs w:val="32"/>
        </w:rPr>
        <w:t>——</w:t>
      </w:r>
      <w:r w:rsidRPr="003D0696">
        <w:rPr>
          <w:rFonts w:hint="eastAsia"/>
          <w:b/>
          <w:sz w:val="32"/>
          <w:szCs w:val="32"/>
        </w:rPr>
        <w:t>2015</w:t>
      </w:r>
      <w:r w:rsidRPr="003D0696">
        <w:rPr>
          <w:rFonts w:hint="eastAsia"/>
          <w:b/>
          <w:sz w:val="32"/>
          <w:szCs w:val="32"/>
        </w:rPr>
        <w:t>学年苏教版小学六年级语文（上册）教学计划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教材分析：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本册教材主要由“培养良好的学习习惯（</w:t>
      </w:r>
      <w:r>
        <w:rPr>
          <w:rFonts w:hint="eastAsia"/>
        </w:rPr>
        <w:t>11</w:t>
      </w:r>
      <w:r>
        <w:rPr>
          <w:rFonts w:hint="eastAsia"/>
        </w:rPr>
        <w:t>）”、“课文”、“习作”和“练习”组成，全册安排了</w:t>
      </w:r>
      <w:r>
        <w:rPr>
          <w:rFonts w:hint="eastAsia"/>
        </w:rPr>
        <w:t>7</w:t>
      </w:r>
      <w:r>
        <w:rPr>
          <w:rFonts w:hint="eastAsia"/>
        </w:rPr>
        <w:t>个单元，每单元安排课文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4</w:t>
      </w:r>
      <w:r>
        <w:rPr>
          <w:rFonts w:hint="eastAsia"/>
        </w:rPr>
        <w:t>篇，共</w:t>
      </w:r>
      <w:r>
        <w:rPr>
          <w:rFonts w:hint="eastAsia"/>
        </w:rPr>
        <w:t>25</w:t>
      </w:r>
      <w:r>
        <w:rPr>
          <w:rFonts w:hint="eastAsia"/>
        </w:rPr>
        <w:t>篇。此外，每单元安排了习作一篇，共</w:t>
      </w:r>
      <w:r>
        <w:rPr>
          <w:rFonts w:hint="eastAsia"/>
        </w:rPr>
        <w:t>7</w:t>
      </w:r>
      <w:r>
        <w:rPr>
          <w:rFonts w:hint="eastAsia"/>
        </w:rPr>
        <w:t>篇；安排“练习”一个，共</w:t>
      </w:r>
      <w:r>
        <w:rPr>
          <w:rFonts w:hint="eastAsia"/>
        </w:rPr>
        <w:t>7</w:t>
      </w:r>
      <w:r>
        <w:rPr>
          <w:rFonts w:hint="eastAsia"/>
        </w:rPr>
        <w:t>个。继续安排了“语文综合性学习”（即“学和做”）</w:t>
      </w:r>
      <w:r>
        <w:rPr>
          <w:rFonts w:hint="eastAsia"/>
        </w:rPr>
        <w:t>1</w:t>
      </w:r>
      <w:r>
        <w:rPr>
          <w:rFonts w:hint="eastAsia"/>
        </w:rPr>
        <w:t>个。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、关于培养良好的学习习惯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本册承接前</w:t>
      </w:r>
      <w:r>
        <w:rPr>
          <w:rFonts w:hint="eastAsia"/>
        </w:rPr>
        <w:t>10</w:t>
      </w:r>
      <w:r>
        <w:rPr>
          <w:rFonts w:hint="eastAsia"/>
        </w:rPr>
        <w:t>册“习惯篇”的内容，继续安排了“不懂就问”和“勤于搜集资料”两项习惯培养。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、关于课文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本册教材安排阅读课文</w:t>
      </w:r>
      <w:r>
        <w:rPr>
          <w:rFonts w:hint="eastAsia"/>
        </w:rPr>
        <w:t>25</w:t>
      </w:r>
      <w:r>
        <w:rPr>
          <w:rFonts w:hint="eastAsia"/>
        </w:rPr>
        <w:t>篇，其中韵文</w:t>
      </w:r>
      <w:r>
        <w:rPr>
          <w:rFonts w:hint="eastAsia"/>
        </w:rPr>
        <w:t>3</w:t>
      </w:r>
      <w:r>
        <w:rPr>
          <w:rFonts w:hint="eastAsia"/>
        </w:rPr>
        <w:t>篇、自读课文</w:t>
      </w:r>
      <w:r>
        <w:rPr>
          <w:rFonts w:hint="eastAsia"/>
        </w:rPr>
        <w:t>1</w:t>
      </w:r>
      <w:r>
        <w:rPr>
          <w:rFonts w:hint="eastAsia"/>
        </w:rPr>
        <w:t>篇。全册教材大体上围绕一个主题组织单元，根据课文特点相机安排语言文字的基础训练。共分</w:t>
      </w:r>
      <w:r>
        <w:rPr>
          <w:rFonts w:hint="eastAsia"/>
        </w:rPr>
        <w:t>7</w:t>
      </w:r>
      <w:r>
        <w:rPr>
          <w:rFonts w:hint="eastAsia"/>
        </w:rPr>
        <w:t>个主题单元，依次是“心中有祖国”、“人间真情”、“奋斗与生存”、“民风民俗”、“景物聚焦”、“名人风采”、“读书有方”。课文语言规范，篇幅适当，便于对学生进行朗读、背诵、复述等训练。插图新颖精美，富有童趣，有助于学生理解课文内容，培养其形象思维能力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每篇课文后面的作业题一般安排了如下内容：一是朗读、背诵、复述等常规训练，意在继续让学生认认真真地读书，培养语感，增加其规范化语言的积累。二是用钢笔描红，以每课要求会写的生字为内容，意在让学生扎扎实实地练好写字基本功。三是常用词语的训练，目的是通过读、抄、用，比较意思相近的词语，联系上下文体会词语的感情色彩，增加词语积累，提高运用能力。四是阅读训练，意在继续提高学生的阅读能力。五是相机安排的“小练笔”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本册课本仍然采用“识写分流”的方法安排生字。要求学生能识会写的生字，排印在田字格内；排在两条绿线中的生字，只需学生认识，不列入生字考核范围。本册教材继续安排了推荐一本好书的内容。本册推荐的是《鲁滨孙漂流记》，放在“我读书，我快乐”栏目中作专题介绍。意在激发阅读兴趣，真正做到“少做题，多读书，好读书，读好书，读整本的书”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、关于习作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本册课文仍然将习作教材列为专门的课文，共安排了</w:t>
      </w:r>
      <w:r>
        <w:rPr>
          <w:rFonts w:hint="eastAsia"/>
        </w:rPr>
        <w:t>7</w:t>
      </w:r>
      <w:r>
        <w:rPr>
          <w:rFonts w:hint="eastAsia"/>
        </w:rPr>
        <w:t>课。每课习作的要求、观察要领、写作要点都作了分析与指点，让学生获得具体明确的习作知识，部分习作安排了范例，以便学生借鉴、迁移。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、关于练习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全册共安排综合练习</w:t>
      </w:r>
      <w:r>
        <w:rPr>
          <w:rFonts w:hint="eastAsia"/>
        </w:rPr>
        <w:t>7</w:t>
      </w:r>
      <w:r>
        <w:rPr>
          <w:rFonts w:hint="eastAsia"/>
        </w:rPr>
        <w:t>个。内容包括字词句训练、写好钢笔字、读读背背、口语交际及写毛笔</w:t>
      </w:r>
      <w:r>
        <w:rPr>
          <w:rFonts w:hint="eastAsia"/>
        </w:rPr>
        <w:lastRenderedPageBreak/>
        <w:t>字练习等，训练内容既相对独立，又各自形成系列。练习设计上训练目标明确、要求适度、可操作性强，力求简约，既能切实减轻学生过重的课业负担，又能为教师处理教材和设计教法提供方便。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、关于语文综合性学习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本册综合性学习“学和做”以“读报和剪报”为话题，安排了“小组交流”、“做一做”、“考考你”、“学做剪报”和“成果展示”等活动内容。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学情分析：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本班共有</w:t>
      </w:r>
      <w:r>
        <w:rPr>
          <w:rFonts w:hint="eastAsia"/>
        </w:rPr>
        <w:t>60</w:t>
      </w:r>
      <w:r>
        <w:rPr>
          <w:rFonts w:hint="eastAsia"/>
        </w:rPr>
        <w:t>名学生，其中男生</w:t>
      </w:r>
      <w:r>
        <w:rPr>
          <w:rFonts w:hint="eastAsia"/>
        </w:rPr>
        <w:t>32</w:t>
      </w:r>
      <w:r>
        <w:rPr>
          <w:rFonts w:hint="eastAsia"/>
        </w:rPr>
        <w:t>人，女生</w:t>
      </w:r>
      <w:r>
        <w:rPr>
          <w:rFonts w:hint="eastAsia"/>
        </w:rPr>
        <w:t>28</w:t>
      </w:r>
      <w:r>
        <w:rPr>
          <w:rFonts w:hint="eastAsia"/>
        </w:rPr>
        <w:t>人。经过</w:t>
      </w:r>
      <w:r>
        <w:rPr>
          <w:rFonts w:hint="eastAsia"/>
        </w:rPr>
        <w:t>5</w:t>
      </w:r>
      <w:r>
        <w:rPr>
          <w:rFonts w:hint="eastAsia"/>
        </w:rPr>
        <w:t>年的语文学习，绝大部分同学有明确的学习目标，学习态度端正，能认真听讲，按时完成各项作业。有部分学生思维敏捷，反应灵活，对待问题有自己的见解，但也有少数同学学习习惯不好，惰性大、基础薄弱、不会读书、积累少，习作水平有待进一步提高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教学目标：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（一）学习习惯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、继续掌握正确的读写姿势，并养成习惯；养成爱惜学习用品的习惯。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、继续培养积极发言、专心倾听的习惯。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、继续培养勤于；朗读、乐于课外阅读的习惯。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、继续培养勤查字典、主动识字的习惯。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、继续学习写钢笔字、毛笔字的正确姿势和方法，并养成认真写钢笔字和毛笔字的习惯。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、继续培养自主预习、复习，认真完成作业的习惯。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>、能够有选择地阅读课外书籍；继续培养读书做记号和留心观察事物的习惯。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8</w:t>
      </w:r>
      <w:r>
        <w:rPr>
          <w:rFonts w:hint="eastAsia"/>
        </w:rPr>
        <w:t>、培养坚持写日记的习惯，能够做到爱护图书，并养成习惯。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9</w:t>
      </w:r>
      <w:r>
        <w:rPr>
          <w:rFonts w:hint="eastAsia"/>
        </w:rPr>
        <w:t>、培养读书做笔记的和随时使用工具书的习惯。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10</w:t>
      </w:r>
      <w:r>
        <w:rPr>
          <w:rFonts w:hint="eastAsia"/>
        </w:rPr>
        <w:t>、培养自主修改习作和通过多种渠道学习语文的习惯。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11</w:t>
      </w:r>
      <w:r>
        <w:rPr>
          <w:rFonts w:hint="eastAsia"/>
        </w:rPr>
        <w:t>、培养不懂就问何亲于搜集资料的习惯。汉语拼音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继续巩固汉语拼音，利用汉语拼音帮助识字、阅读、学习普通话。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（二）识字写字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、准确认读</w:t>
      </w:r>
      <w:r>
        <w:rPr>
          <w:rFonts w:hint="eastAsia"/>
        </w:rPr>
        <w:t>217</w:t>
      </w:r>
      <w:r>
        <w:rPr>
          <w:rFonts w:hint="eastAsia"/>
        </w:rPr>
        <w:t>个生字。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、能够按笔顺正确默写生字节</w:t>
      </w:r>
      <w:r>
        <w:rPr>
          <w:rFonts w:hint="eastAsia"/>
        </w:rPr>
        <w:t>159</w:t>
      </w:r>
      <w:r>
        <w:rPr>
          <w:rFonts w:hint="eastAsia"/>
        </w:rPr>
        <w:t>个。能按字的结构把字写端正、写匀称。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、继续练习用钢笔写字，写得正确、端正、整洁。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、继续练习写毛笔字，写得端正，纸面干净。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（三）口语交际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、能认真听别人讲话，听懂别人说的一段话或一件简单的事，能转述基本内容。能讲述课文所写的故事。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、能在看图或观察事物后，用普通话说几句意思完整、连贯的话。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、能就所听所读的内容，用普通话回答问题，做到语句完整，意思连贯。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、能当众说话，愿意与别人进行口语交际，做到语句比较通顺，态度大方，有礼貌。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、乐于参加讨论，敢于发表自己的意见，说清楚自己的意思。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（四）阅读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、继续学习正确、流利、有感情地朗读课文。能背诵指定的课文，能复述课文，会分角色朗读课文。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、继续学习默读课文，能不出声，不指读，一边读一边想，并注意默读的速度。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、能联系语言环境和生活实际，理解常用词语的意思。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、能凭借语言文字理解课文内容，想象课文所描绘的情境，知道课文的大意。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、继续学习按要求预习课文。能借助字典学习生字词，初读课文，提出疑难问题，初步养成预习习惯。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、能阅读程度适合的少年儿童读物，了解主要内容。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>、学习浏览，扩大知识面，根据需要搜集信息。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（五）习作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、能用学过的部分词语造句，能理顺次序错乱的句子。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、学习有顺序地比较细致地观察图画和事物，写出文从字顺的短文。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、能修改有明显错误的句子。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、学习使用逗号、句号、问号、叹号、冒号、引号、顿号、书名号、省略号、认识破折号。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、学习从内容、词句、标点等方面修改自己的作文。学习使用常用的修改符号。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教学重点、难点：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、引导学生在阅读实践中熟练掌握独立阅读的技能，培养起良好的阅读习惯，提高阅读的质量。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引导学生在自我修改和相互修改的过程中提高写作能力；要引导学生通过自改和互改，取长补短，促进相互了解和合作，共同提高写作水平；教会学生修改自己的习作，并主动与他人交换意见，做到语句通顺，行款正确，书写规范、整洁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、综合性学习自始至终要突出学生的自主性，强调合作精神。最重要的是培养学生的主动精神、创造性和合作意识，提出问题、分析问题、解决问题的能力。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教学措施：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lastRenderedPageBreak/>
        <w:t xml:space="preserve">　　在教学中充分发挥师生双方在教学中的主动性和创造性，努力体现语文的实践性和综合性，重视情感、态度、价值观的正确导向。遵循学生身心发展和语文学习的规律，选择教学策略，具体措施如下：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、根据学生的年龄特点及其生理和心理发展的实际情况，运用多种手段，激发学生的阅读兴趣，鼓励他们多读、多思、多写，扩大他们的阅读面，丰富自身的语言积累。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、课堂教学中，注重“读”的指导，让学生在朗读的过程中将课本中的语言内化为自己的语言。教学中抓住重点词句品词析句，理解课文内容，做到精讲多读多练。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、教会学生进行课外资料的收集，使学生做好课内外知识的迁移与吸收。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、在教学中，组织学生自主、合作、探究，以学习小组形式合作学习，培养学生语文综合能力。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、教给学生通过理解关键词语来理解课文内容的方法，通过来理解关键词句来理解课文内容。教学中还可以采用以说促读的方法，在读懂内容、抓住重点、理出顺序的基础上练说。</w:t>
      </w:r>
    </w:p>
    <w:p w:rsidR="003D0696" w:rsidRDefault="003D0696" w:rsidP="003D06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、加强课外阅读指导，注重学生日常的读书、写字等正确姿势的培养。</w:t>
      </w:r>
    </w:p>
    <w:p w:rsidR="000B5C58" w:rsidRDefault="003D0696" w:rsidP="003D0696">
      <w:pPr>
        <w:ind w:firstLine="405"/>
        <w:rPr>
          <w:rFonts w:hint="eastAsia"/>
        </w:rPr>
      </w:pPr>
      <w:r>
        <w:rPr>
          <w:rFonts w:hint="eastAsia"/>
        </w:rPr>
        <w:t>教学进度：</w:t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"/>
        <w:gridCol w:w="2700"/>
        <w:gridCol w:w="3240"/>
        <w:gridCol w:w="1755"/>
      </w:tblGrid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周次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时间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教学内容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备注</w:t>
            </w: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9.1——9.5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培养良好的学习习惯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、我们爱你啊，中国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2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、郑成功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2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9.8——9.12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3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、把我的心脏带回祖国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4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、古诗两首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9.8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中秋节</w:t>
            </w: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3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9.15——9.19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习作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练习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5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、负荆请罪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4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9.22——9.26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6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、最后的姿势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7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船长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5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9.28——9.30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8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、爱之链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习作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2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6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10.1——10.7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 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国庆放假</w:t>
            </w: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lastRenderedPageBreak/>
              <w:t>7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10.8——10.11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练习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2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9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、小草和大树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8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10.13——10.17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10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、轮椅上的霍金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11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、一本男孩子必读的书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阅读《鲁滨逊漂流记》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9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10.20——10.24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习作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3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练习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3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12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、姥姥的剪纸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10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10.27——10.31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13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、牛郎织女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14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、安塞腰鼓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11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11.3——11.7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习作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4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练习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4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15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、青藏高原一株柳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12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11.10——11.14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16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 xml:space="preserve"> 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草原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17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、麋鹿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13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11.17——11.21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习作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5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练习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5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18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、给家乡孩子的信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14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11.24——11.28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19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、钱学森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20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、詹天佑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15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12.1——12.5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21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、鞋匠的儿子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习作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6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16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12.8——12.12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练习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6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22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、古诗两首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17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12.15——12.19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23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、学与问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24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、大自然的文字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18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12.22——12.26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 w:hint="eastAsia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25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、养成读报的习惯</w:t>
            </w:r>
          </w:p>
          <w:p w:rsidR="003D0696" w:rsidRPr="003D0696" w:rsidRDefault="003D0696" w:rsidP="003D069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习作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7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lastRenderedPageBreak/>
              <w:t>19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12.29——12.31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练习</w:t>
            </w: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7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20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1.4——1.9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复习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21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1.12——1.16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复习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22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1.19——1.23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复习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23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1.26——1.30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复习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  <w:tr w:rsidR="003D0696" w:rsidRPr="003D0696" w:rsidTr="003D0696">
        <w:tc>
          <w:tcPr>
            <w:tcW w:w="83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24</w:t>
            </w:r>
          </w:p>
        </w:tc>
        <w:tc>
          <w:tcPr>
            <w:tcW w:w="270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2.2——2.6</w:t>
            </w:r>
          </w:p>
        </w:tc>
        <w:tc>
          <w:tcPr>
            <w:tcW w:w="324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  <w:r w:rsidRPr="003D0696"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  <w:t>复习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3D0696" w:rsidRPr="003D0696" w:rsidRDefault="003D0696" w:rsidP="003D0696">
            <w:pPr>
              <w:widowControl/>
              <w:spacing w:line="240" w:lineRule="auto"/>
              <w:jc w:val="left"/>
              <w:rPr>
                <w:rFonts w:ascii="inherit" w:eastAsia="宋体" w:hAnsi="inherit" w:cs="宋体"/>
                <w:color w:val="777777"/>
                <w:kern w:val="0"/>
                <w:sz w:val="23"/>
                <w:szCs w:val="23"/>
              </w:rPr>
            </w:pPr>
          </w:p>
        </w:tc>
      </w:tr>
    </w:tbl>
    <w:p w:rsidR="003D0696" w:rsidRDefault="003D0696" w:rsidP="003D0696">
      <w:pPr>
        <w:ind w:firstLine="405"/>
      </w:pPr>
    </w:p>
    <w:sectPr w:rsidR="003D0696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696"/>
    <w:rsid w:val="00013295"/>
    <w:rsid w:val="000B5C58"/>
    <w:rsid w:val="003D0696"/>
    <w:rsid w:val="00BF292A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69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1</cp:revision>
  <dcterms:created xsi:type="dcterms:W3CDTF">2015-08-27T17:47:00Z</dcterms:created>
  <dcterms:modified xsi:type="dcterms:W3CDTF">2015-08-27T17:49:00Z</dcterms:modified>
</cp:coreProperties>
</file>